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南京聚宝文化旅游运营有限公司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年职业经理人公开招聘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简章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880" w:firstLineChars="200"/>
        <w:jc w:val="both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南京聚宝文化旅游运营有限公司（以下简称聚宝文旅）是南京旅游集团下属南京聚宝山旅游产业发展有限公司（以下简称聚宝山公</w:t>
      </w:r>
      <w:r>
        <w:rPr>
          <w:rFonts w:hint="eastAsia" w:ascii="仿宋" w:hAnsi="仿宋"/>
          <w:color w:val="auto"/>
          <w:sz w:val="32"/>
          <w:szCs w:val="32"/>
        </w:rPr>
        <w:t>司）旗下的国有企业，</w:t>
      </w:r>
      <w:r>
        <w:rPr>
          <w:rFonts w:hint="eastAsia" w:ascii="仿宋" w:hAnsi="仿宋"/>
          <w:sz w:val="32"/>
          <w:szCs w:val="32"/>
        </w:rPr>
        <w:t>专事运营聚宝山公园的相关工作。为提升聚宝山公园金陵矩阵的经营水平，现面向社会公开招聘聚宝文旅总经理1名（职业经理人），有关事项公告如下：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招聘原则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公开、平等、竞争、择优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32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负责执行聚宝山公司和董事会关于企业发展的战略决策，编制企业发展计划和年度经营目标；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32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负责公司经营管理；负责代表公司</w:t>
      </w:r>
      <w:r>
        <w:rPr>
          <w:rFonts w:hint="eastAsia" w:ascii="仿宋" w:hAnsi="仿宋" w:eastAsia="仿宋" w:cs="仿宋"/>
          <w:sz w:val="32"/>
          <w:szCs w:val="32"/>
        </w:rPr>
        <w:t>商务治谈、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外部市场业务开拓工作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负责制定、落实</w:t>
      </w:r>
      <w:r>
        <w:rPr>
          <w:rFonts w:hint="eastAsia" w:ascii="仿宋" w:hAnsi="仿宋" w:eastAsia="仿宋" w:cs="仿宋"/>
          <w:sz w:val="32"/>
          <w:szCs w:val="32"/>
        </w:rPr>
        <w:t>公园形象打造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公司中长期市场营销与策划设计、品牌推广计划；负责公司运营管理和多种经营；负责公司安全管理；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32" w:firstLine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负责公司团队建设，拟定公司机构设置方案，建立健全公司各项规章制度；负责公司人事任免、薪酬管理；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公司年度财务预算方案的制定和</w:t>
      </w:r>
      <w:r>
        <w:rPr>
          <w:rFonts w:hint="eastAsia" w:ascii="仿宋" w:hAnsi="仿宋" w:eastAsia="仿宋" w:cs="仿宋"/>
          <w:sz w:val="32"/>
          <w:szCs w:val="32"/>
        </w:rPr>
        <w:t>各项成本费用的控制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32" w:firstLine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负责对公司业务进行整体规划和统筹安排，协调各部门完成相应的业绩目标。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三、报名资格条件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（一）具有较好的政治素质；具有履行岗位职责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所必需的</w:t>
      </w:r>
      <w:r>
        <w:rPr>
          <w:rFonts w:hint="eastAsia" w:ascii="仿宋" w:hAnsi="仿宋" w:eastAsia="仿宋" w:cs="仿宋"/>
          <w:sz w:val="32"/>
          <w:szCs w:val="32"/>
        </w:rPr>
        <w:t>专业知识和能力；有开拓创新精神、市场竞争意识强；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中共党员优先。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及以上学历，文化旅游、市场营销、企业管理等相关专业。有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体育、文化、旅游产业中层管理以上三年工作</w:t>
      </w:r>
      <w:r>
        <w:rPr>
          <w:rFonts w:hint="eastAsia" w:ascii="仿宋" w:hAnsi="仿宋" w:eastAsia="仿宋" w:cs="仿宋"/>
          <w:sz w:val="32"/>
          <w:szCs w:val="32"/>
        </w:rPr>
        <w:t>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）年龄4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周岁以下（</w:t>
      </w:r>
      <w:r>
        <w:rPr>
          <w:rFonts w:hint="eastAsia" w:ascii="仿宋" w:hAnsi="仿宋" w:eastAsia="仿宋" w:cs="仿宋"/>
          <w:b w:val="0"/>
          <w:vanish w:val="0"/>
          <w:kern w:val="2"/>
          <w:sz w:val="32"/>
          <w:szCs w:val="32"/>
          <w:lang w:val="en-US" w:eastAsia="zh-CN" w:bidi="ar-SA"/>
        </w:rPr>
        <w:t>1984年1月1日以后出生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）具有较突出的经营业绩和优秀的团队建设经验，能够全面出色地完成各项工作任务和经营管理目标，在同类岗位上取得优良的工作业绩；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）具备专业的市场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营销经验</w:t>
      </w:r>
      <w:r>
        <w:rPr>
          <w:rFonts w:hint="eastAsia" w:ascii="仿宋" w:hAnsi="仿宋" w:eastAsia="仿宋" w:cs="仿宋"/>
          <w:sz w:val="32"/>
          <w:szCs w:val="32"/>
        </w:rPr>
        <w:t>，具有优秀的资源整合能力和业务推进能力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）具有较好的职业素养，遵纪守法、廉洁从业，作风形象和职业信誉好；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）具有良好的心理素质，身体健康。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特别优秀的，上述条件可以适当放宽。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960" w:firstLineChars="3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有下列情形之一者不予报名：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正在接受司法机关立案侦查或纪检监察机关立案审查的；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正在党纪、政纪处分规定限制期内的；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曾因犯罪受过刑事处罚或曾被开除公职、开除党籍的；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在过往任职期间，因企业经营管理不善，导致安全、质量等重大责任事故，出现严重亏损，或造成重大经济损失的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 xml:space="preserve">国家法律法规、有关政策规定不得招聘的。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（一）报名及资格初审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1.报名时间：2024年1月2日起至2024年2月2日止。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2.报名地点：南京聚宝山旅游产业发展有限公司，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报名咨询电话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cs="仿宋"/>
          <w:sz w:val="32"/>
          <w:szCs w:val="32"/>
          <w:lang w:val="en-US" w:eastAsia="zh-CN"/>
        </w:rPr>
        <w:t>025-85283532转8902 、18061608066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3.报名方式：现场与网络报名相结合，应聘者需填写《南京聚宝文化旅游运营有限公司招聘职业经理人报名表》，现场提交或发送至电子邮箱191925202@qq.com。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4.报名应提供材料：本人身份证、学历学位证书原件及复印件、《教育部学历证书电子注册备案表》（在学信网www.chsi.com.cn下载）、专业技术职务任职资格证、职称证等原件及复印件一份。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5.资格初审：综合办公室按照选聘职位、选聘条件对报考人员进行资格初审。报考人员应对提交的信息和材料的真实性负责，凡弄虚作假的，一经查实，即取消面试或选聘资格，已经聘用的，予以解聘。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1.通过资格初审的应聘者，采取结构化面试方式进行面试。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2.结构化面试主要测试报考人员适应招聘职位要求的基本素质、基本知识、专业管理知识、专业政策法规和实际工作能力等。面试工作由聚宝山公司职业经理人选聘领导小组负责。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3.公开招聘岗位的开考比例一般不低于1:2，由于该岗位专业要求较高难以形成竞争，经集团同意，可以降低开考比例，并在公开招聘简章中载明。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4.参加面试人员，须根据面试通知按时到指定地点参加面试，未按规定时间到达考场的视为主动放弃。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（三）组织考察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对考试合格人员进行背景调查，着重考察其应聘者资料真实性及思想政治、道德品质、能力素质、学习和工作实绩、遵纪守法、廉洁自律等情况。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）体检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 xml:space="preserve"> 体检在二级及以上综合性医院进行。应聘人员对体检结果有疑问的，属于当日复查的体检项目须当日提出申请，其他项目可以在收到体检结果通知后2个工作日内申请复查一次，体检结果以复查结论为准。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）聘用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根据考试成绩、背景调查、综合考察及体检结果，研究确定拟聘用人员。未发现影响聘用问题的，对被聘用人员实施3个月的试用期，试用期满，经考核胜任现职的，予以正式聘用；试用期考核不合格者，予以解聘。</w:t>
      </w:r>
    </w:p>
    <w:p>
      <w:pPr>
        <w:pStyle w:val="5"/>
        <w:numPr>
          <w:ilvl w:val="0"/>
          <w:numId w:val="0"/>
        </w:numPr>
        <w:spacing w:beforeAutospacing="0" w:afterAutospacing="0" w:line="560" w:lineRule="exact"/>
        <w:ind w:left="630" w:leftChars="0"/>
        <w:jc w:val="both"/>
        <w:rPr>
          <w:rFonts w:hint="eastAsia" w:ascii="仿宋" w:hAnsi="仿宋" w:eastAsia="仿宋" w:cs="微软雅黑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b w:val="0"/>
          <w:bCs w:val="0"/>
          <w:sz w:val="32"/>
          <w:szCs w:val="32"/>
          <w:shd w:val="clear" w:color="auto" w:fill="FFFFFF"/>
          <w:lang w:val="en-US" w:eastAsia="zh-CN"/>
        </w:rPr>
        <w:t>（六）公示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拟聘用人员名单根据考试、考察、体检结果，经公司党总支集体研究确定。名单应当在原发布公开招聘简章的媒体上公示。公示时间不少于5个工作日。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(七)聘用和签约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在公示期间未发现有影响聘用情况的，由公司与聘用人员签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订《职业经理人聘任合同》、《劳动合同书》、《职业经理人经营业绩责任书》等相关法律文书。党群工作部牵头组织任前谈话。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、工作地址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南京玄武大道96号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附件：南京聚宝文旅公司职业经理人招聘报名表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南京聚宝山公司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2023年12月24日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/>
          <w:sz w:val="32"/>
          <w:szCs w:val="32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南京聚宝文旅公司职业经理人招聘报名表</w:t>
      </w:r>
    </w:p>
    <w:p>
      <w:pPr>
        <w:pStyle w:val="2"/>
      </w:pPr>
    </w:p>
    <w:tbl>
      <w:tblPr>
        <w:tblStyle w:val="6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60"/>
        <w:gridCol w:w="708"/>
        <w:gridCol w:w="1260"/>
        <w:gridCol w:w="720"/>
        <w:gridCol w:w="540"/>
        <w:gridCol w:w="82"/>
        <w:gridCol w:w="278"/>
        <w:gridCol w:w="642"/>
        <w:gridCol w:w="258"/>
        <w:gridCol w:w="1260"/>
        <w:gridCol w:w="900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历学位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全日制教  育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46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46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资    格</w:t>
            </w:r>
          </w:p>
        </w:tc>
        <w:tc>
          <w:tcPr>
            <w:tcW w:w="72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现单位职务</w:t>
            </w:r>
          </w:p>
        </w:tc>
        <w:tc>
          <w:tcPr>
            <w:tcW w:w="72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88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应聘人员本人签名：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6987" w:firstLineChars="29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8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（以下信息应聘人员无需填写）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3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30"/>
                <w:szCs w:val="30"/>
              </w:rPr>
              <w:t>□ 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符合报名条件；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506" w:leftChars="0" w:right="0" w:hanging="1506" w:hangingChars="500"/>
              <w:jc w:val="left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30"/>
                <w:szCs w:val="30"/>
              </w:rPr>
              <w:t>□ 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不符合报名条件。                          年   月   日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初审意见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2" w:firstLineChars="2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30"/>
                <w:szCs w:val="30"/>
              </w:rPr>
              <w:t>□ 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通过；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ascii="仿宋_GB2312"/>
                <w:b/>
                <w:bCs/>
                <w:sz w:val="30"/>
                <w:szCs w:val="30"/>
              </w:rPr>
              <w:t>□ 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未通过。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1928" w:firstLineChars="800"/>
              <w:jc w:val="left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both"/>
              <w:textAlignment w:val="auto"/>
              <w:outlineLvl w:val="9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7FB3D"/>
    <w:multiLevelType w:val="singleLevel"/>
    <w:tmpl w:val="8667FB3D"/>
    <w:lvl w:ilvl="0" w:tentative="0">
      <w:start w:val="1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abstractNum w:abstractNumId="1">
    <w:nsid w:val="F0A2EBA0"/>
    <w:multiLevelType w:val="singleLevel"/>
    <w:tmpl w:val="F0A2EB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C1"/>
    <w:rsid w:val="00033AC1"/>
    <w:rsid w:val="00174B08"/>
    <w:rsid w:val="0035673E"/>
    <w:rsid w:val="003E335F"/>
    <w:rsid w:val="00410940"/>
    <w:rsid w:val="00623CDE"/>
    <w:rsid w:val="006560B3"/>
    <w:rsid w:val="006D0FAF"/>
    <w:rsid w:val="00804C1B"/>
    <w:rsid w:val="00834855"/>
    <w:rsid w:val="00A123B5"/>
    <w:rsid w:val="00A22177"/>
    <w:rsid w:val="00AD6A55"/>
    <w:rsid w:val="00B66392"/>
    <w:rsid w:val="00C62130"/>
    <w:rsid w:val="00D56B64"/>
    <w:rsid w:val="00D761CB"/>
    <w:rsid w:val="00DC13D8"/>
    <w:rsid w:val="00DD4646"/>
    <w:rsid w:val="00DF3660"/>
    <w:rsid w:val="02BF0F55"/>
    <w:rsid w:val="05D2387C"/>
    <w:rsid w:val="074108A3"/>
    <w:rsid w:val="08250FCC"/>
    <w:rsid w:val="09B31EAE"/>
    <w:rsid w:val="0E153A2E"/>
    <w:rsid w:val="0F316B41"/>
    <w:rsid w:val="0FDE6514"/>
    <w:rsid w:val="1073272B"/>
    <w:rsid w:val="11402B82"/>
    <w:rsid w:val="11F05589"/>
    <w:rsid w:val="127D2E2D"/>
    <w:rsid w:val="128E4DD4"/>
    <w:rsid w:val="13D80BD1"/>
    <w:rsid w:val="143A1DF2"/>
    <w:rsid w:val="16EE01D0"/>
    <w:rsid w:val="194E4837"/>
    <w:rsid w:val="1E7B51DF"/>
    <w:rsid w:val="1EA80FB6"/>
    <w:rsid w:val="22355601"/>
    <w:rsid w:val="245D731F"/>
    <w:rsid w:val="2475417A"/>
    <w:rsid w:val="249A47AE"/>
    <w:rsid w:val="26356233"/>
    <w:rsid w:val="26A962F2"/>
    <w:rsid w:val="27283B19"/>
    <w:rsid w:val="276972A7"/>
    <w:rsid w:val="2A8D66CF"/>
    <w:rsid w:val="2DFF06F8"/>
    <w:rsid w:val="2E111BD5"/>
    <w:rsid w:val="2F4E28AD"/>
    <w:rsid w:val="31962113"/>
    <w:rsid w:val="31AC54CA"/>
    <w:rsid w:val="31F5425A"/>
    <w:rsid w:val="340B4A53"/>
    <w:rsid w:val="34F019CB"/>
    <w:rsid w:val="34F92109"/>
    <w:rsid w:val="37860387"/>
    <w:rsid w:val="39B07BEF"/>
    <w:rsid w:val="3C3971DD"/>
    <w:rsid w:val="3DB87DF6"/>
    <w:rsid w:val="416027F6"/>
    <w:rsid w:val="42BB3F61"/>
    <w:rsid w:val="45D6359C"/>
    <w:rsid w:val="464012C9"/>
    <w:rsid w:val="478850C9"/>
    <w:rsid w:val="49D475AB"/>
    <w:rsid w:val="4B0572BC"/>
    <w:rsid w:val="4B59244B"/>
    <w:rsid w:val="4B9F0B52"/>
    <w:rsid w:val="4F71065A"/>
    <w:rsid w:val="5048697F"/>
    <w:rsid w:val="53C65020"/>
    <w:rsid w:val="55BC11FE"/>
    <w:rsid w:val="569138CF"/>
    <w:rsid w:val="56CF3B62"/>
    <w:rsid w:val="57584987"/>
    <w:rsid w:val="57997419"/>
    <w:rsid w:val="58022ADA"/>
    <w:rsid w:val="59A14697"/>
    <w:rsid w:val="5AAF5382"/>
    <w:rsid w:val="5AEE37AD"/>
    <w:rsid w:val="5C0E0316"/>
    <w:rsid w:val="5E17082D"/>
    <w:rsid w:val="5E696805"/>
    <w:rsid w:val="5EDC5657"/>
    <w:rsid w:val="5F182A7C"/>
    <w:rsid w:val="61515759"/>
    <w:rsid w:val="62837624"/>
    <w:rsid w:val="62BD16AA"/>
    <w:rsid w:val="62F14876"/>
    <w:rsid w:val="637A59ED"/>
    <w:rsid w:val="643D2BDB"/>
    <w:rsid w:val="650C6F8B"/>
    <w:rsid w:val="653858C4"/>
    <w:rsid w:val="65727443"/>
    <w:rsid w:val="68553FE4"/>
    <w:rsid w:val="68DC0A2E"/>
    <w:rsid w:val="6A300A2F"/>
    <w:rsid w:val="6A5E2CF4"/>
    <w:rsid w:val="6AD067C3"/>
    <w:rsid w:val="6CB51B28"/>
    <w:rsid w:val="6EB54EC4"/>
    <w:rsid w:val="72DC740F"/>
    <w:rsid w:val="753D5CEA"/>
    <w:rsid w:val="76006001"/>
    <w:rsid w:val="78E77C00"/>
    <w:rsid w:val="79BE2E35"/>
    <w:rsid w:val="7A233B03"/>
    <w:rsid w:val="7A2D31DD"/>
    <w:rsid w:val="7AEA542B"/>
    <w:rsid w:val="7CAE058F"/>
    <w:rsid w:val="7E571F87"/>
    <w:rsid w:val="7F9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28"/>
      <w:szCs w:val="28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ind w:firstLine="560"/>
      <w:outlineLvl w:val="3"/>
    </w:pPr>
    <w:rPr>
      <w:rFonts w:ascii="Times New Roman" w:hAnsi="Times New Roman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281</Words>
  <Characters>1603</Characters>
  <Lines>13</Lines>
  <Paragraphs>3</Paragraphs>
  <TotalTime>2</TotalTime>
  <ScaleCrop>false</ScaleCrop>
  <LinksUpToDate>false</LinksUpToDate>
  <CharactersWithSpaces>1881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2022-03-09T06:01:00Z</dcterms:created>
  <dc:creator>chen hong xiu</dc:creator>
  <cp:lastModifiedBy>chen hong xiu</cp:lastModifiedBy>
  <cp:lastPrinted>2022-03-17T08:45:00Z</cp:lastPrinted>
  <dcterms:modified xsi:type="dcterms:W3CDTF">2023-12-25T01:54:41Z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