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岗位简介表</w:t>
      </w:r>
    </w:p>
    <w:tbl>
      <w:tblPr>
        <w:tblStyle w:val="6"/>
        <w:tblW w:w="108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81"/>
        <w:gridCol w:w="4574"/>
        <w:gridCol w:w="4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blHeader/>
          <w:jc w:val="center"/>
        </w:trPr>
        <w:tc>
          <w:tcPr>
            <w:tcW w:w="1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岗  位</w:t>
            </w:r>
          </w:p>
        </w:tc>
        <w:tc>
          <w:tcPr>
            <w:tcW w:w="45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岗位职责</w:t>
            </w:r>
          </w:p>
        </w:tc>
        <w:tc>
          <w:tcPr>
            <w:tcW w:w="4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0" w:hRule="atLeast"/>
          <w:jc w:val="center"/>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投资主管</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1.对拟投资项目进行尽调、风险判断，提供项目建议书；</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2.对审议通过项目起草落实相关协议、完成国资备案、审批及投资款出资等手续；</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3.协助各个研究院完成项目申报、资质申请、孵化项目合作等工作；</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4.对投后项目跟踪管理、风险监控，走访被投企业了解生产经营情况，撰写投后报告，适时制定退出方案。</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bCs/>
                <w:sz w:val="28"/>
                <w:szCs w:val="28"/>
                <w:lang w:val="en-US" w:eastAsia="zh-CN"/>
              </w:rPr>
              <w:t>35周岁以下，全日制本科及以上学历，</w:t>
            </w:r>
            <w:r>
              <w:rPr>
                <w:rFonts w:hint="eastAsia" w:ascii="仿宋_GB2312" w:hAnsi="仿宋_GB2312" w:eastAsia="仿宋_GB2312" w:cs="仿宋_GB2312"/>
                <w:b/>
                <w:bCs/>
                <w:color w:val="auto"/>
                <w:sz w:val="28"/>
                <w:szCs w:val="28"/>
                <w:lang w:val="en-US" w:eastAsia="zh-CN"/>
              </w:rPr>
              <w:t>财务财会类、法律类专业；</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b/>
                <w:bCs/>
                <w:sz w:val="28"/>
                <w:szCs w:val="28"/>
                <w:lang w:val="en-US" w:eastAsia="zh-CN"/>
              </w:rPr>
              <w:t>具有基金从业资格证书</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b/>
                <w:bCs/>
                <w:sz w:val="28"/>
                <w:szCs w:val="28"/>
                <w:lang w:val="en-US" w:eastAsia="zh-CN"/>
              </w:rPr>
              <w:t>三年及以上投资相关工作经验；</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4.有较强的独立学习和工作的能力，工作踏实，认真细心，积极主动；</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5.良好的职业操守及团队合作精神，较强的沟通、理解和分析能力；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6.有金融工作经验者优先考虑。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5" w:hRule="atLeast"/>
          <w:jc w:val="center"/>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物业主管</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1.协助管理苏控集团物业服务业务；</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2.负责产业园及经营性载体的物业管理，带领团队提升项目综合服务水平；</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3.负责制定所辖业务的制度、流程及规范性文件，制定管理、服务计划并组织和落实；</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4.负责所辖业务的市场化运营与拓展，测算和控制各项目的管理成本；</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5.负责协调综管、消防、公安、供电、市政等业务部门，并与其保持良好的关系；</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6.配合集团其余部门的业务开展；</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7.参与园区规划及改造建设。</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bCs/>
                <w:sz w:val="28"/>
                <w:szCs w:val="28"/>
                <w:lang w:val="en-US" w:eastAsia="zh-CN"/>
              </w:rPr>
              <w:t>40周岁以下，全日制本科及以上学历；</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b/>
                <w:bCs/>
                <w:sz w:val="28"/>
                <w:szCs w:val="28"/>
                <w:lang w:val="en-US" w:eastAsia="zh-CN"/>
              </w:rPr>
              <w:t>具有物业项目经理证书</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b/>
                <w:bCs/>
                <w:sz w:val="28"/>
                <w:szCs w:val="28"/>
                <w:lang w:val="en-US" w:eastAsia="zh-CN"/>
              </w:rPr>
              <w:t>物业管理或城市管理</w:t>
            </w:r>
            <w:r>
              <w:rPr>
                <w:rFonts w:hint="eastAsia" w:ascii="仿宋_GB2312" w:hAnsi="仿宋_GB2312" w:eastAsia="仿宋_GB2312" w:cs="仿宋_GB2312"/>
                <w:b/>
                <w:bCs/>
                <w:color w:val="auto"/>
                <w:sz w:val="28"/>
                <w:szCs w:val="28"/>
                <w:lang w:val="en-US" w:eastAsia="zh-CN"/>
              </w:rPr>
              <w:t>五年</w:t>
            </w:r>
            <w:r>
              <w:rPr>
                <w:rFonts w:hint="eastAsia" w:ascii="仿宋_GB2312" w:hAnsi="仿宋_GB2312" w:eastAsia="仿宋_GB2312" w:cs="仿宋_GB2312"/>
                <w:b/>
                <w:bCs/>
                <w:sz w:val="28"/>
                <w:szCs w:val="28"/>
                <w:lang w:val="en-US" w:eastAsia="zh-CN"/>
              </w:rPr>
              <w:t>以上工作经历且从事管理岗位三年以上</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4.具备较强的管理能力，能够组织协调开展各项管理工作，提升项目服务水平和品牌知名度；</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5.执行力和规划能力强，富有团队合作及敬业精神；</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6.应急能力、理解能力强，能承受一定工作压力；</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7.善于沟通和协调,善于人际交往。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9" w:hRule="atLeast"/>
          <w:jc w:val="center"/>
        </w:trPr>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项目主管</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1.全面负责工程质量、技术、安全、进度、投资及文明施工现场等日常管理及指导工作。</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2.参与公司对建设项目功能研究和探讨，协调各部门相关工作对接。</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3.负责工程前期准备及制定工程管理方案和实施细则；指导处理项目实施前期、施工阶段及竣工交付阶段等相关矛盾。</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4.负责对工程进行质量检查和隐蔽工程验收。</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5.指导工程质量验收、项目竣工验收及交付，负责保修期内的保修工作。</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6.坚持自身业务知识的学习，熟悉和了解建材技术知识，提高业务能力。</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bCs/>
                <w:sz w:val="28"/>
                <w:szCs w:val="28"/>
                <w:lang w:val="en-US" w:eastAsia="zh-CN"/>
              </w:rPr>
              <w:t>45周岁以下，全日制本科及以上学历；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b/>
                <w:bCs/>
                <w:sz w:val="28"/>
                <w:szCs w:val="28"/>
                <w:lang w:val="en-US" w:eastAsia="zh-CN"/>
              </w:rPr>
              <w:t>具有二级建造师证书</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b/>
                <w:bCs/>
                <w:color w:val="auto"/>
                <w:sz w:val="28"/>
                <w:szCs w:val="28"/>
                <w:lang w:val="en-US" w:eastAsia="zh-CN"/>
              </w:rPr>
              <w:t>3年以上同岗位工作经验或房地产、监理、建设单位、设计、造价等专业工作经验；</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4.熟悉本专业规范要求；掌握建设工程项目管理方法；</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5.有较强的独立学习和工作的能力，工作踏实，认真细心，积极主动；</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6.良好的职业操守及团队合作精神，较强的沟通、理解和分析能力；</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7.具有</w:t>
            </w:r>
            <w:r>
              <w:rPr>
                <w:rFonts w:hint="eastAsia" w:ascii="仿宋_GB2312" w:hAnsi="仿宋_GB2312" w:eastAsia="仿宋_GB2312" w:cs="仿宋_GB2312"/>
                <w:b w:val="0"/>
                <w:bCs w:val="0"/>
                <w:color w:val="auto"/>
                <w:sz w:val="28"/>
                <w:szCs w:val="28"/>
                <w:lang w:val="en-US" w:eastAsia="zh-CN"/>
              </w:rPr>
              <w:t>中级以上职称者优先考虑。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9" w:hRule="atLeast"/>
          <w:jc w:val="center"/>
        </w:trPr>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造价主管</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1.协助办理开发过程规划、设计及各项报批手续。</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2.负责开发建设项目投资估算、工程预算清单审核。</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3.负责项目竣工决算送审及决算审定确认。</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4.负责工程招投标工作。</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5.参与开发建设项目的可行性研究。</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6.与相关部门共同确认设计、勘察单位，参与设计勘察招标、合同谈判和签订。</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7.参与对合同范围外的工程量的验收签证。</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8.与各事业部共同参与对工程设备、材料品牌选用及价格核定，对工程技术、质量和安全管理提出供上级领导决策的意见。</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bCs/>
                <w:sz w:val="28"/>
                <w:szCs w:val="28"/>
                <w:lang w:val="en-US" w:eastAsia="zh-CN"/>
              </w:rPr>
              <w:t>45周岁以下，全日制本科及以上学历，</w:t>
            </w:r>
            <w:r>
              <w:rPr>
                <w:rFonts w:hint="eastAsia" w:ascii="仿宋_GB2312" w:hAnsi="仿宋_GB2312" w:eastAsia="仿宋_GB2312" w:cs="仿宋_GB2312"/>
                <w:b/>
                <w:bCs/>
                <w:color w:val="auto"/>
                <w:sz w:val="28"/>
                <w:szCs w:val="28"/>
                <w:lang w:val="en-US" w:eastAsia="zh-CN"/>
              </w:rPr>
              <w:t>建筑工程类专业；</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b/>
                <w:bCs/>
                <w:sz w:val="28"/>
                <w:szCs w:val="28"/>
                <w:lang w:val="en-US" w:eastAsia="zh-CN"/>
              </w:rPr>
              <w:t>具有造价工程师证书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b/>
                <w:bCs/>
                <w:sz w:val="28"/>
                <w:szCs w:val="28"/>
                <w:lang w:val="en-US" w:eastAsia="zh-CN"/>
              </w:rPr>
              <w:t>熟悉相应专业预算定额及概算定额；能够独立编制相应专业的工程量清单并组价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4.能熟练应用相关工程造价软件，熟练应用办公软件；</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5.有较强的独立学习和工作的能力，工作踏实，认真细心，积极主动；</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6.良好的职业操守及团队合作精神，较强的沟通、理解和分析能力；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7.具有5年以上建筑工程（造价）相关工作经历或中级以上职称者优先考虑。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0" w:hRule="atLeast"/>
          <w:jc w:val="center"/>
        </w:trPr>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新能源专员</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1.协助上级，沟通确认新能源项目投资、客户开发、推广； </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2.协助上级与客户沟通，确认相关信息与要求，跟进前期项目勘测、商务谈判；</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3.协助项目跟进过程中所需文件的编写与整理；</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 xml:space="preserve">4.协助项目过程异常问题处理； </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5.上级交代的其他任务。</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bCs/>
                <w:sz w:val="28"/>
                <w:szCs w:val="28"/>
                <w:lang w:val="en-US" w:eastAsia="zh-CN"/>
              </w:rPr>
              <w:t>35周岁以下，全日制本科及以上学历，</w:t>
            </w:r>
            <w:r>
              <w:rPr>
                <w:rFonts w:hint="eastAsia" w:ascii="仿宋_GB2312" w:hAnsi="仿宋_GB2312" w:eastAsia="仿宋_GB2312" w:cs="仿宋_GB2312"/>
                <w:b/>
                <w:bCs/>
                <w:color w:val="auto"/>
                <w:sz w:val="28"/>
                <w:szCs w:val="28"/>
                <w:lang w:val="en-US" w:eastAsia="zh-CN"/>
              </w:rPr>
              <w:t>机电控制类、能源动力类专业；</w:t>
            </w:r>
            <w:r>
              <w:rPr>
                <w:rFonts w:hint="eastAsia" w:ascii="仿宋_GB2312" w:hAnsi="仿宋_GB2312" w:eastAsia="仿宋_GB2312" w:cs="仿宋_GB2312"/>
                <w:color w:val="FF0000"/>
                <w:sz w:val="28"/>
                <w:szCs w:val="28"/>
                <w:lang w:val="en-US" w:eastAsia="zh-CN"/>
              </w:rPr>
              <w:br w:type="textWrapping"/>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b/>
                <w:bCs/>
                <w:sz w:val="28"/>
                <w:szCs w:val="28"/>
                <w:lang w:val="en-US" w:eastAsia="zh-CN"/>
              </w:rPr>
              <w:t>熟练操作CAD等制图软件；</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3.具备相关设计或者项目管理工作经验者优先考虑。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76" w:hRule="atLeast"/>
          <w:jc w:val="center"/>
        </w:trPr>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贸易专员</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1.根据年度业务量及路线完成各贸易项下采购与销售合同的签订与跟踪；</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2.发起每日货款流程，跟踪货款支付，收回账期内货款；</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3.了解和熟悉贸易、外贸相关业务知识。</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bCs/>
                <w:sz w:val="28"/>
                <w:szCs w:val="28"/>
                <w:lang w:val="en-US" w:eastAsia="zh-CN"/>
              </w:rPr>
              <w:t>35周岁以下，全日制本科及以上学历；</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2.逻辑性强，能吃苦耐劳；</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3.工作作风细致、严谨，有较强的工作热情和责任感；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4.有贸易相关工作经验或外语口语和听力优秀者优先考虑。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0" w:hRule="atLeast"/>
          <w:jc w:val="center"/>
        </w:trPr>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  计</w:t>
            </w:r>
          </w:p>
        </w:tc>
        <w:tc>
          <w:tcPr>
            <w:tcW w:w="4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1.负责账务、结算、会计核算以及填制、审核会计凭证；</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2.负责税金计算、申报和解缴，协助开展财务审计和年检；</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3.根据成本、费用开支范围的规定和标准，审核原始凭证以及费用发生的审批手续是否符合规定；</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4.负责财务系统文件、资料、记录的保管与定期归档。</w:t>
            </w:r>
          </w:p>
        </w:tc>
        <w:tc>
          <w:tcPr>
            <w:tcW w:w="4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b/>
                <w:bCs/>
                <w:sz w:val="28"/>
                <w:szCs w:val="28"/>
                <w:lang w:val="en-US" w:eastAsia="zh-CN"/>
              </w:rPr>
              <w:t>35周岁以下，全日制本科及以上学历，</w:t>
            </w:r>
            <w:r>
              <w:rPr>
                <w:rFonts w:hint="eastAsia" w:ascii="仿宋_GB2312" w:hAnsi="仿宋_GB2312" w:eastAsia="仿宋_GB2312" w:cs="仿宋_GB2312"/>
                <w:b/>
                <w:bCs/>
                <w:color w:val="auto"/>
                <w:sz w:val="28"/>
                <w:szCs w:val="28"/>
                <w:lang w:val="en-US" w:eastAsia="zh-CN"/>
              </w:rPr>
              <w:t>财务财会类专业；</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b/>
                <w:bCs/>
                <w:sz w:val="28"/>
                <w:szCs w:val="28"/>
                <w:lang w:val="en-US" w:eastAsia="zh-CN"/>
              </w:rPr>
              <w:t>熟悉会计法规和税法；</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b/>
                <w:bCs/>
                <w:sz w:val="28"/>
                <w:szCs w:val="28"/>
                <w:lang w:val="en-US" w:eastAsia="zh-CN"/>
              </w:rPr>
              <w:t>熟练操作Excel、Word等办公软件及财务ERP软件；</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4.有较强的独立学习和工作能力，工作踏实，认真细心，积极主动；</w:t>
            </w:r>
            <w:r>
              <w:rPr>
                <w:rFonts w:hint="eastAsia" w:ascii="仿宋_GB2312" w:hAnsi="仿宋_GB2312" w:eastAsia="仿宋_GB2312" w:cs="仿宋_GB2312"/>
                <w:sz w:val="28"/>
                <w:szCs w:val="28"/>
                <w:lang w:val="en-US" w:eastAsia="zh-CN"/>
              </w:rPr>
              <w:br w:type="textWrapping"/>
            </w:r>
            <w:r>
              <w:rPr>
                <w:rFonts w:hint="eastAsia" w:ascii="仿宋_GB2312" w:hAnsi="仿宋_GB2312" w:eastAsia="仿宋_GB2312" w:cs="仿宋_GB2312"/>
                <w:sz w:val="28"/>
                <w:szCs w:val="28"/>
                <w:lang w:val="en-US" w:eastAsia="zh-CN"/>
              </w:rPr>
              <w:t>5.良好的职业操守及团队合作精神，较强的沟通、理解和分析能力；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6.具有中级职称者优先考虑。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10"/>
          <w:szCs w:val="10"/>
          <w:lang w:val="en-US" w:eastAsia="zh-CN"/>
        </w:rPr>
      </w:pPr>
      <w:bookmarkStart w:id="0" w:name="_GoBack"/>
      <w:bookmarkEnd w:id="0"/>
    </w:p>
    <w:sectPr>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3NGMwOTkzZjYwZDA3NzViMjE3ODg0NmNkZWNiNmUifQ=="/>
  </w:docVars>
  <w:rsids>
    <w:rsidRoot w:val="003149FA"/>
    <w:rsid w:val="000B5C07"/>
    <w:rsid w:val="003149FA"/>
    <w:rsid w:val="00535E7A"/>
    <w:rsid w:val="00762ADC"/>
    <w:rsid w:val="0086466A"/>
    <w:rsid w:val="008D314F"/>
    <w:rsid w:val="00A037AF"/>
    <w:rsid w:val="00AB74EA"/>
    <w:rsid w:val="00C9578D"/>
    <w:rsid w:val="00CC26E9"/>
    <w:rsid w:val="00D70859"/>
    <w:rsid w:val="00DE0778"/>
    <w:rsid w:val="01DE4D61"/>
    <w:rsid w:val="035E0DBD"/>
    <w:rsid w:val="03AF33C7"/>
    <w:rsid w:val="04657F2A"/>
    <w:rsid w:val="08002443"/>
    <w:rsid w:val="09972933"/>
    <w:rsid w:val="0A854E82"/>
    <w:rsid w:val="0B3D39AE"/>
    <w:rsid w:val="0BFE4EEC"/>
    <w:rsid w:val="0C47475D"/>
    <w:rsid w:val="0C7D4058"/>
    <w:rsid w:val="0EAF7DA8"/>
    <w:rsid w:val="0F2904D1"/>
    <w:rsid w:val="0F8B4CE8"/>
    <w:rsid w:val="11EB7CC0"/>
    <w:rsid w:val="12040D82"/>
    <w:rsid w:val="12527D3F"/>
    <w:rsid w:val="12883761"/>
    <w:rsid w:val="130C6140"/>
    <w:rsid w:val="131A4DD8"/>
    <w:rsid w:val="140E7639"/>
    <w:rsid w:val="14D507B4"/>
    <w:rsid w:val="1571672E"/>
    <w:rsid w:val="15A90642"/>
    <w:rsid w:val="16797F90"/>
    <w:rsid w:val="170A0BE8"/>
    <w:rsid w:val="17325833"/>
    <w:rsid w:val="1775412A"/>
    <w:rsid w:val="177E3384"/>
    <w:rsid w:val="17D3547E"/>
    <w:rsid w:val="1A8D6144"/>
    <w:rsid w:val="1A8E1B30"/>
    <w:rsid w:val="1AB144C0"/>
    <w:rsid w:val="1B55595B"/>
    <w:rsid w:val="1C8A6328"/>
    <w:rsid w:val="1EDF295B"/>
    <w:rsid w:val="209E05F3"/>
    <w:rsid w:val="20FF5536"/>
    <w:rsid w:val="214D6B5B"/>
    <w:rsid w:val="21F305CB"/>
    <w:rsid w:val="221072CF"/>
    <w:rsid w:val="22BB723B"/>
    <w:rsid w:val="232211A0"/>
    <w:rsid w:val="234611FA"/>
    <w:rsid w:val="23AF2C04"/>
    <w:rsid w:val="245E07C6"/>
    <w:rsid w:val="26793695"/>
    <w:rsid w:val="27C6290A"/>
    <w:rsid w:val="28292E99"/>
    <w:rsid w:val="287B7B98"/>
    <w:rsid w:val="296879F1"/>
    <w:rsid w:val="29B42C36"/>
    <w:rsid w:val="2A197236"/>
    <w:rsid w:val="2AE15CAC"/>
    <w:rsid w:val="2B3C1135"/>
    <w:rsid w:val="2DE735DA"/>
    <w:rsid w:val="2F7306E4"/>
    <w:rsid w:val="2FA8082C"/>
    <w:rsid w:val="2FAC3D7D"/>
    <w:rsid w:val="2FAF1ED5"/>
    <w:rsid w:val="2FE140FD"/>
    <w:rsid w:val="308E2433"/>
    <w:rsid w:val="323B3EF4"/>
    <w:rsid w:val="32A801AF"/>
    <w:rsid w:val="32CE6B16"/>
    <w:rsid w:val="33446DD8"/>
    <w:rsid w:val="334E7C57"/>
    <w:rsid w:val="35156C7E"/>
    <w:rsid w:val="35C064B4"/>
    <w:rsid w:val="364D2448"/>
    <w:rsid w:val="36557DE0"/>
    <w:rsid w:val="38244AE6"/>
    <w:rsid w:val="398E6FFF"/>
    <w:rsid w:val="3B8B1A48"/>
    <w:rsid w:val="3CAD3C40"/>
    <w:rsid w:val="3D4445A5"/>
    <w:rsid w:val="3F312907"/>
    <w:rsid w:val="40FA31CC"/>
    <w:rsid w:val="41183D59"/>
    <w:rsid w:val="419001E6"/>
    <w:rsid w:val="427455AB"/>
    <w:rsid w:val="42E3216A"/>
    <w:rsid w:val="447D039C"/>
    <w:rsid w:val="456A0921"/>
    <w:rsid w:val="45EF485E"/>
    <w:rsid w:val="46456C98"/>
    <w:rsid w:val="4766336A"/>
    <w:rsid w:val="48166B3E"/>
    <w:rsid w:val="485D237F"/>
    <w:rsid w:val="492928A1"/>
    <w:rsid w:val="4AAE12AF"/>
    <w:rsid w:val="4ABB39CC"/>
    <w:rsid w:val="4BC2356C"/>
    <w:rsid w:val="4C1930A0"/>
    <w:rsid w:val="4CD56315"/>
    <w:rsid w:val="4EBE7F2F"/>
    <w:rsid w:val="4EDD03B5"/>
    <w:rsid w:val="4F5565CA"/>
    <w:rsid w:val="50F639B0"/>
    <w:rsid w:val="511D0F3D"/>
    <w:rsid w:val="536C61AC"/>
    <w:rsid w:val="53A476F3"/>
    <w:rsid w:val="54492049"/>
    <w:rsid w:val="54F2448F"/>
    <w:rsid w:val="551B39E5"/>
    <w:rsid w:val="57437223"/>
    <w:rsid w:val="585A4825"/>
    <w:rsid w:val="58892E17"/>
    <w:rsid w:val="58D04AE7"/>
    <w:rsid w:val="5AE96334"/>
    <w:rsid w:val="5AEC309D"/>
    <w:rsid w:val="5C013C21"/>
    <w:rsid w:val="5CBA3AE4"/>
    <w:rsid w:val="5CE2303B"/>
    <w:rsid w:val="5D223244"/>
    <w:rsid w:val="5D26035A"/>
    <w:rsid w:val="5D4D4958"/>
    <w:rsid w:val="5DF120BF"/>
    <w:rsid w:val="5E0133B7"/>
    <w:rsid w:val="60D3786A"/>
    <w:rsid w:val="61CF0031"/>
    <w:rsid w:val="62924E4C"/>
    <w:rsid w:val="63400ABB"/>
    <w:rsid w:val="646754F0"/>
    <w:rsid w:val="64D032CB"/>
    <w:rsid w:val="65B512EC"/>
    <w:rsid w:val="65F637CD"/>
    <w:rsid w:val="67002A3B"/>
    <w:rsid w:val="67A27113"/>
    <w:rsid w:val="67F24A7A"/>
    <w:rsid w:val="681A7B2C"/>
    <w:rsid w:val="6897117D"/>
    <w:rsid w:val="69F60125"/>
    <w:rsid w:val="6AA933EA"/>
    <w:rsid w:val="6B105217"/>
    <w:rsid w:val="6CA36342"/>
    <w:rsid w:val="6DDB5FB0"/>
    <w:rsid w:val="6EE82732"/>
    <w:rsid w:val="6EFE3D04"/>
    <w:rsid w:val="714D4ACF"/>
    <w:rsid w:val="72E01973"/>
    <w:rsid w:val="72F5541E"/>
    <w:rsid w:val="73075151"/>
    <w:rsid w:val="742F19B1"/>
    <w:rsid w:val="745962A5"/>
    <w:rsid w:val="74B84955"/>
    <w:rsid w:val="750D288E"/>
    <w:rsid w:val="75824101"/>
    <w:rsid w:val="75AC57DF"/>
    <w:rsid w:val="75FE283B"/>
    <w:rsid w:val="7682521B"/>
    <w:rsid w:val="777728A5"/>
    <w:rsid w:val="7914282E"/>
    <w:rsid w:val="792F1E11"/>
    <w:rsid w:val="79C93160"/>
    <w:rsid w:val="7AF1296F"/>
    <w:rsid w:val="7B917CAE"/>
    <w:rsid w:val="7C4371FA"/>
    <w:rsid w:val="7C6B6751"/>
    <w:rsid w:val="7CDB5685"/>
    <w:rsid w:val="7DDA1DE0"/>
    <w:rsid w:val="7E8B4E88"/>
    <w:rsid w:val="7F102B9B"/>
    <w:rsid w:val="7FA75CF2"/>
    <w:rsid w:val="7FC82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autoSpaceDE w:val="0"/>
      <w:autoSpaceDN w:val="0"/>
      <w:spacing w:line="133" w:lineRule="atLeast"/>
      <w:jc w:val="both"/>
    </w:pPr>
    <w:rPr>
      <w:rFonts w:ascii="宋体" w:hAnsi="宋体" w:eastAsia="宋体" w:cs="宋体"/>
      <w:sz w:val="20"/>
      <w:szCs w:val="20"/>
      <w:lang w:val="en-US" w:eastAsia="zh-CN" w:bidi="ar-SA"/>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0F99-BCC7-4657-9174-27AF6A46C4D4}">
  <ds:schemaRefs/>
</ds:datastoreItem>
</file>

<file path=docProps/app.xml><?xml version="1.0" encoding="utf-8"?>
<Properties xmlns="http://schemas.openxmlformats.org/officeDocument/2006/extended-properties" xmlns:vt="http://schemas.openxmlformats.org/officeDocument/2006/docPropsVTypes">
  <Template>Normal</Template>
  <Pages>7</Pages>
  <Words>3337</Words>
  <Characters>3537</Characters>
  <Lines>11</Lines>
  <Paragraphs>3</Paragraphs>
  <TotalTime>1</TotalTime>
  <ScaleCrop>false</ScaleCrop>
  <LinksUpToDate>false</LinksUpToDate>
  <CharactersWithSpaces>3766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2022-08-01T07:27:00Z</dcterms:created>
  <dc:creator>Administrator</dc:creator>
  <cp:lastModifiedBy>yin</cp:lastModifiedBy>
  <cp:lastPrinted>2023-08-22T08:40:00Z</cp:lastPrinted>
  <dcterms:modified xsi:type="dcterms:W3CDTF">2023-08-24T00:34:36Z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E92036A27AFB4730894DD165618C7F28_13</vt:lpwstr>
  </property>
</Properties>
</file>